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ECA" w:rsidRPr="00D91ECA" w:rsidRDefault="00D91ECA" w:rsidP="00D91ECA">
      <w:pPr>
        <w:spacing w:line="537" w:lineRule="atLeast"/>
        <w:textAlignment w:val="baseline"/>
        <w:outlineLvl w:val="0"/>
        <w:rPr>
          <w:rFonts w:ascii="Poppins" w:hAnsi="Poppins"/>
          <w:b/>
          <w:bCs/>
          <w:kern w:val="36"/>
          <w:sz w:val="44"/>
          <w:szCs w:val="44"/>
          <w:lang w:eastAsia="fr-FR"/>
        </w:rPr>
      </w:pPr>
      <w:r w:rsidRPr="00D91ECA">
        <w:rPr>
          <w:rFonts w:ascii="Poppins" w:hAnsi="Poppins"/>
          <w:b/>
          <w:bCs/>
          <w:kern w:val="36"/>
          <w:sz w:val="44"/>
          <w:szCs w:val="44"/>
          <w:lang w:eastAsia="fr-FR"/>
        </w:rPr>
        <w:t>Tarte au brocoli, lait de coco &amp; curry</w:t>
      </w:r>
    </w:p>
    <w:p w:rsidR="00D91ECA" w:rsidRPr="00D91ECA" w:rsidRDefault="00D91ECA" w:rsidP="00D91ECA">
      <w:pPr>
        <w:textAlignment w:val="baseline"/>
        <w:rPr>
          <w:rFonts w:ascii="Times" w:hAnsi="Times"/>
          <w:b/>
          <w:bCs/>
          <w:caps/>
          <w:color w:val="808080"/>
          <w:spacing w:val="12"/>
          <w:sz w:val="17"/>
          <w:szCs w:val="17"/>
          <w:lang w:eastAsia="fr-FR"/>
        </w:rPr>
      </w:pPr>
      <w:r w:rsidRPr="00D91ECA">
        <w:rPr>
          <w:rFonts w:ascii="Times" w:hAnsi="Times"/>
          <w:b/>
          <w:bCs/>
          <w:caps/>
          <w:color w:val="808080"/>
          <w:spacing w:val="12"/>
          <w:sz w:val="17"/>
          <w:szCs w:val="17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Pr="00D91ECA">
        <w:rPr>
          <w:rFonts w:ascii="Times" w:hAnsi="Times"/>
          <w:b/>
          <w:bCs/>
          <w:caps/>
          <w:color w:val="808080"/>
          <w:spacing w:val="12"/>
          <w:sz w:val="17"/>
          <w:lang w:eastAsia="fr-FR"/>
        </w:rPr>
        <w:t> </w:t>
      </w:r>
      <w:r w:rsidRPr="00D91ECA">
        <w:rPr>
          <w:rFonts w:ascii="Times" w:hAnsi="Times"/>
          <w:b/>
          <w:bCs/>
          <w:color w:val="808080"/>
          <w:spacing w:val="12"/>
          <w:sz w:val="17"/>
          <w:lang w:eastAsia="fr-FR"/>
        </w:rPr>
        <w:t>1 heure</w:t>
      </w:r>
      <w:r w:rsidRPr="00D91ECA">
        <w:rPr>
          <w:rFonts w:ascii="Times" w:hAnsi="Times"/>
          <w:b/>
          <w:bCs/>
          <w:caps/>
          <w:color w:val="808080"/>
          <w:spacing w:val="12"/>
          <w:sz w:val="17"/>
          <w:lang w:eastAsia="fr-FR"/>
        </w:rPr>
        <w:t> </w:t>
      </w:r>
      <w:r w:rsidRPr="00D91ECA">
        <w:rPr>
          <w:rFonts w:ascii="Times" w:hAnsi="Times"/>
          <w:b/>
          <w:bCs/>
          <w:caps/>
          <w:color w:val="808080"/>
          <w:spacing w:val="12"/>
          <w:sz w:val="17"/>
          <w:szCs w:val="17"/>
          <w:lang w:eastAsia="fr-FR"/>
        </w:rPr>
        <w:t>—</w:t>
      </w:r>
      <w:r w:rsidRPr="00D91ECA">
        <w:rPr>
          <w:rFonts w:ascii="Times" w:hAnsi="Times"/>
          <w:b/>
          <w:bCs/>
          <w:caps/>
          <w:color w:val="808080"/>
          <w:spacing w:val="12"/>
          <w:sz w:val="17"/>
          <w:lang w:eastAsia="fr-FR"/>
        </w:rPr>
        <w:t> </w:t>
      </w:r>
      <w:r w:rsidRPr="00D91ECA">
        <w:rPr>
          <w:rFonts w:ascii="Times" w:hAnsi="Times"/>
          <w:b/>
          <w:bCs/>
          <w:color w:val="808080"/>
          <w:spacing w:val="12"/>
          <w:sz w:val="17"/>
          <w:lang w:eastAsia="fr-FR"/>
        </w:rPr>
        <w:t xml:space="preserve">Julie de </w:t>
      </w:r>
      <w:proofErr w:type="spellStart"/>
      <w:r w:rsidRPr="00D91ECA">
        <w:rPr>
          <w:rFonts w:ascii="Times" w:hAnsi="Times"/>
          <w:b/>
          <w:bCs/>
          <w:color w:val="808080"/>
          <w:spacing w:val="12"/>
          <w:sz w:val="17"/>
          <w:lang w:eastAsia="fr-FR"/>
        </w:rPr>
        <w:t>Yuka</w:t>
      </w:r>
      <w:proofErr w:type="spellEnd"/>
    </w:p>
    <w:p w:rsidR="00D91ECA" w:rsidRDefault="00D91ECA" w:rsidP="00D91ECA">
      <w:pPr>
        <w:textAlignment w:val="baseline"/>
        <w:rPr>
          <w:rFonts w:ascii="Times" w:hAnsi="Times"/>
          <w:b/>
          <w:bCs/>
          <w:color w:val="808080"/>
          <w:sz w:val="20"/>
          <w:szCs w:val="20"/>
          <w:lang w:eastAsia="fr-FR"/>
        </w:rPr>
      </w:pPr>
    </w:p>
    <w:p w:rsidR="00D91ECA" w:rsidRPr="00D91ECA" w:rsidRDefault="00D91ECA" w:rsidP="00D91ECA">
      <w:pPr>
        <w:textAlignment w:val="baseline"/>
        <w:rPr>
          <w:rFonts w:ascii="Times" w:hAnsi="Times"/>
          <w:sz w:val="20"/>
          <w:szCs w:val="20"/>
          <w:lang w:eastAsia="fr-FR"/>
        </w:rPr>
      </w:pPr>
    </w:p>
    <w:p w:rsidR="00D91ECA" w:rsidRDefault="00D91ECA" w:rsidP="00D91EC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D91ECA">
        <w:rPr>
          <w:szCs w:val="21"/>
        </w:rPr>
        <w:drawing>
          <wp:inline distT="0" distB="0" distL="0" distR="0">
            <wp:extent cx="5756910" cy="2878596"/>
            <wp:effectExtent l="25400" t="0" r="889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7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CA" w:rsidRPr="00D91ECA" w:rsidRDefault="00D91ECA" w:rsidP="00D91EC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</w:p>
    <w:p w:rsidR="00D91ECA" w:rsidRDefault="00D91ECA" w:rsidP="00D91ECA">
      <w:pPr>
        <w:spacing w:beforeLines="1" w:afterLines="1"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D91ECA">
        <w:rPr>
          <w:rFonts w:ascii="Open Sans" w:hAnsi="Open Sans" w:cs="Times New Roman"/>
          <w:sz w:val="21"/>
          <w:szCs w:val="21"/>
          <w:lang w:eastAsia="fr-FR"/>
        </w:rPr>
        <w:t>Le brocoli</w:t>
      </w:r>
      <w:r>
        <w:rPr>
          <w:rFonts w:ascii="Open Sans" w:hAnsi="Open Sans" w:cs="Times New Roman"/>
          <w:sz w:val="21"/>
          <w:lang w:eastAsia="fr-FR"/>
        </w:rPr>
        <w:t xml:space="preserve"> </w:t>
      </w:r>
      <w:r w:rsidRPr="00D91ECA">
        <w:rPr>
          <w:rFonts w:ascii="Open Sans" w:hAnsi="Open Sans" w:cs="Times New Roman"/>
          <w:sz w:val="21"/>
          <w:szCs w:val="21"/>
          <w:lang w:eastAsia="fr-FR"/>
        </w:rPr>
        <w:t>vous fait voyager avec cette recette de tarte mêlant lait de coco et curry. La pâte à tarte à base d’huile d’olive est plus légère qu’une pâte classique à base de beurre. En la servant avec une petite salade d’endives actuellement de saison, cette tarte constitue un repas complet et gourmand.</w:t>
      </w:r>
    </w:p>
    <w:p w:rsidR="00D91ECA" w:rsidRPr="00D91ECA" w:rsidRDefault="00D91ECA" w:rsidP="00D91ECA">
      <w:pPr>
        <w:spacing w:beforeLines="1" w:afterLines="1"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</w:p>
    <w:p w:rsidR="00D91ECA" w:rsidRPr="00D91ECA" w:rsidRDefault="00D91ECA" w:rsidP="00D91ECA">
      <w:pPr>
        <w:spacing w:line="366" w:lineRule="atLeast"/>
        <w:textAlignment w:val="baseline"/>
        <w:outlineLvl w:val="3"/>
        <w:rPr>
          <w:rFonts w:ascii="Open Sans" w:hAnsi="Open Sans"/>
          <w:b/>
          <w:bCs/>
          <w:spacing w:val="-7"/>
          <w:sz w:val="27"/>
          <w:szCs w:val="27"/>
          <w:lang w:eastAsia="fr-FR"/>
        </w:rPr>
      </w:pPr>
      <w:r w:rsidRPr="00D91ECA">
        <w:rPr>
          <w:rFonts w:ascii="Open Sans" w:hAnsi="Open Sans"/>
          <w:b/>
          <w:bCs/>
          <w:spacing w:val="-7"/>
          <w:sz w:val="27"/>
          <w:szCs w:val="27"/>
          <w:lang w:eastAsia="fr-FR"/>
        </w:rPr>
        <w:t>Ingrédients</w:t>
      </w:r>
      <w:r w:rsidRPr="00D91ECA">
        <w:rPr>
          <w:rFonts w:ascii="Open Sans" w:hAnsi="Open Sans"/>
          <w:color w:val="757575"/>
          <w:spacing w:val="-7"/>
          <w:sz w:val="17"/>
          <w:szCs w:val="17"/>
          <w:bdr w:val="none" w:sz="0" w:space="0" w:color="auto" w:frame="1"/>
          <w:lang w:eastAsia="fr-FR"/>
        </w:rPr>
        <w:t>4 personnes</w:t>
      </w:r>
    </w:p>
    <w:p w:rsidR="00D91ECA" w:rsidRPr="00D91ECA" w:rsidRDefault="00D91ECA" w:rsidP="00D91ECA">
      <w:pPr>
        <w:spacing w:beforeLines="1" w:afterLines="1"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D91ECA">
        <w:rPr>
          <w:rFonts w:ascii="Open Sans" w:hAnsi="Open Sans" w:cs="Times New Roman"/>
          <w:b/>
          <w:bCs/>
          <w:sz w:val="21"/>
          <w:lang w:eastAsia="fr-FR"/>
        </w:rPr>
        <w:t>Pâte à l’huile d’olive :</w:t>
      </w:r>
    </w:p>
    <w:p w:rsidR="00D91ECA" w:rsidRPr="00D91ECA" w:rsidRDefault="00D91ECA" w:rsidP="00D91ECA">
      <w:pPr>
        <w:numPr>
          <w:ilvl w:val="0"/>
          <w:numId w:val="1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D91ECA">
        <w:rPr>
          <w:rFonts w:ascii="Open Sans" w:hAnsi="Open Sans"/>
          <w:sz w:val="21"/>
          <w:szCs w:val="21"/>
          <w:lang w:eastAsia="fr-FR"/>
        </w:rPr>
        <w:t xml:space="preserve">120g de farine </w:t>
      </w:r>
      <w:proofErr w:type="spellStart"/>
      <w:r w:rsidRPr="00D91ECA">
        <w:rPr>
          <w:rFonts w:ascii="Open Sans" w:hAnsi="Open Sans"/>
          <w:sz w:val="21"/>
          <w:szCs w:val="21"/>
          <w:lang w:eastAsia="fr-FR"/>
        </w:rPr>
        <w:t>semi-complète</w:t>
      </w:r>
      <w:proofErr w:type="spellEnd"/>
      <w:r w:rsidRPr="00D91ECA">
        <w:rPr>
          <w:rFonts w:ascii="Open Sans" w:hAnsi="Open Sans"/>
          <w:sz w:val="21"/>
          <w:szCs w:val="21"/>
          <w:lang w:eastAsia="fr-FR"/>
        </w:rPr>
        <w:t xml:space="preserve"> (T110)</w:t>
      </w:r>
    </w:p>
    <w:p w:rsidR="00D91ECA" w:rsidRPr="00D91ECA" w:rsidRDefault="00D91ECA" w:rsidP="00D91ECA">
      <w:pPr>
        <w:numPr>
          <w:ilvl w:val="0"/>
          <w:numId w:val="1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D91ECA">
        <w:rPr>
          <w:rFonts w:ascii="Open Sans" w:hAnsi="Open Sans"/>
          <w:sz w:val="21"/>
          <w:szCs w:val="21"/>
          <w:lang w:eastAsia="fr-FR"/>
        </w:rPr>
        <w:t>120g de farine de blé</w:t>
      </w:r>
    </w:p>
    <w:p w:rsidR="00D91ECA" w:rsidRPr="00D91ECA" w:rsidRDefault="00D91ECA" w:rsidP="00D91ECA">
      <w:pPr>
        <w:numPr>
          <w:ilvl w:val="0"/>
          <w:numId w:val="1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D91ECA">
        <w:rPr>
          <w:rFonts w:ascii="Open Sans" w:hAnsi="Open Sans"/>
          <w:sz w:val="21"/>
          <w:szCs w:val="21"/>
          <w:lang w:eastAsia="fr-FR"/>
        </w:rPr>
        <w:t>70ml d’huile d’olive</w:t>
      </w:r>
    </w:p>
    <w:p w:rsidR="00D91ECA" w:rsidRPr="00D91ECA" w:rsidRDefault="00D91ECA" w:rsidP="00D91ECA">
      <w:pPr>
        <w:numPr>
          <w:ilvl w:val="0"/>
          <w:numId w:val="1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D91ECA">
        <w:rPr>
          <w:rFonts w:ascii="Open Sans" w:hAnsi="Open Sans"/>
          <w:sz w:val="21"/>
          <w:szCs w:val="21"/>
          <w:lang w:eastAsia="fr-FR"/>
        </w:rPr>
        <w:t>70ml d’eau froide</w:t>
      </w:r>
    </w:p>
    <w:p w:rsidR="00D91ECA" w:rsidRPr="00D91ECA" w:rsidRDefault="00D91ECA" w:rsidP="00D91ECA">
      <w:pPr>
        <w:numPr>
          <w:ilvl w:val="0"/>
          <w:numId w:val="1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D91ECA">
        <w:rPr>
          <w:rFonts w:ascii="Open Sans" w:hAnsi="Open Sans"/>
          <w:sz w:val="21"/>
          <w:szCs w:val="21"/>
          <w:lang w:eastAsia="fr-FR"/>
        </w:rPr>
        <w:t>1 cuillère à café de curry en poudre</w:t>
      </w:r>
    </w:p>
    <w:p w:rsidR="00D91ECA" w:rsidRPr="00D91ECA" w:rsidRDefault="00D91ECA" w:rsidP="00D91ECA">
      <w:pPr>
        <w:spacing w:beforeLines="1" w:afterLines="1"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D91ECA">
        <w:rPr>
          <w:rFonts w:ascii="Open Sans" w:hAnsi="Open Sans" w:cs="Times New Roman"/>
          <w:b/>
          <w:bCs/>
          <w:sz w:val="21"/>
          <w:lang w:eastAsia="fr-FR"/>
        </w:rPr>
        <w:t>Garniture :</w:t>
      </w:r>
    </w:p>
    <w:p w:rsidR="00D91ECA" w:rsidRPr="00D91ECA" w:rsidRDefault="00D91ECA" w:rsidP="00D91ECA">
      <w:pPr>
        <w:numPr>
          <w:ilvl w:val="0"/>
          <w:numId w:val="2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D91ECA">
        <w:rPr>
          <w:rFonts w:ascii="Open Sans" w:hAnsi="Open Sans"/>
          <w:sz w:val="21"/>
          <w:szCs w:val="21"/>
          <w:lang w:eastAsia="fr-FR"/>
        </w:rPr>
        <w:t>1 belle tête de brocoli (environ 400-450g)</w:t>
      </w:r>
    </w:p>
    <w:p w:rsidR="00D91ECA" w:rsidRPr="00D91ECA" w:rsidRDefault="00D91ECA" w:rsidP="00D91ECA">
      <w:pPr>
        <w:numPr>
          <w:ilvl w:val="0"/>
          <w:numId w:val="2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D91ECA">
        <w:rPr>
          <w:rFonts w:ascii="Open Sans" w:hAnsi="Open Sans"/>
          <w:sz w:val="21"/>
          <w:szCs w:val="21"/>
          <w:lang w:eastAsia="fr-FR"/>
        </w:rPr>
        <w:t>3 œufs</w:t>
      </w:r>
    </w:p>
    <w:p w:rsidR="00D91ECA" w:rsidRPr="00D91ECA" w:rsidRDefault="00D91ECA" w:rsidP="00D91ECA">
      <w:pPr>
        <w:numPr>
          <w:ilvl w:val="0"/>
          <w:numId w:val="2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D91ECA">
        <w:rPr>
          <w:rFonts w:ascii="Open Sans" w:hAnsi="Open Sans"/>
          <w:sz w:val="21"/>
          <w:szCs w:val="21"/>
          <w:lang w:eastAsia="fr-FR"/>
        </w:rPr>
        <w:t>30cl de lait de coco</w:t>
      </w:r>
    </w:p>
    <w:p w:rsidR="00D91ECA" w:rsidRPr="00D91ECA" w:rsidRDefault="00D91ECA" w:rsidP="00D91ECA">
      <w:pPr>
        <w:numPr>
          <w:ilvl w:val="0"/>
          <w:numId w:val="2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D91ECA">
        <w:rPr>
          <w:rFonts w:ascii="Open Sans" w:hAnsi="Open Sans"/>
          <w:sz w:val="21"/>
          <w:szCs w:val="21"/>
          <w:lang w:eastAsia="fr-FR"/>
        </w:rPr>
        <w:t>1 cuillère à café de curcuma</w:t>
      </w:r>
    </w:p>
    <w:p w:rsidR="00D91ECA" w:rsidRPr="00D91ECA" w:rsidRDefault="00D91ECA" w:rsidP="00D91ECA">
      <w:pPr>
        <w:numPr>
          <w:ilvl w:val="0"/>
          <w:numId w:val="2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D91ECA">
        <w:rPr>
          <w:rFonts w:ascii="Open Sans" w:hAnsi="Open Sans"/>
          <w:sz w:val="21"/>
          <w:szCs w:val="21"/>
          <w:lang w:eastAsia="fr-FR"/>
        </w:rPr>
        <w:t>3 cuillères à café de curry en poudre (1 pour le brocoli et 2 pour l’appareil à tarte)</w:t>
      </w:r>
    </w:p>
    <w:p w:rsidR="00D91ECA" w:rsidRPr="00D91ECA" w:rsidRDefault="00D91ECA" w:rsidP="00D91ECA">
      <w:pPr>
        <w:numPr>
          <w:ilvl w:val="0"/>
          <w:numId w:val="2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D91ECA">
        <w:rPr>
          <w:rFonts w:ascii="Open Sans" w:hAnsi="Open Sans"/>
          <w:sz w:val="21"/>
          <w:szCs w:val="21"/>
          <w:lang w:eastAsia="fr-FR"/>
        </w:rPr>
        <w:t>25g de graines de courge</w:t>
      </w:r>
    </w:p>
    <w:p w:rsidR="00D91ECA" w:rsidRPr="00D91ECA" w:rsidRDefault="00D91ECA" w:rsidP="00D91ECA">
      <w:pPr>
        <w:numPr>
          <w:ilvl w:val="0"/>
          <w:numId w:val="2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D91ECA">
        <w:rPr>
          <w:rFonts w:ascii="Open Sans" w:hAnsi="Open Sans"/>
          <w:sz w:val="21"/>
          <w:szCs w:val="21"/>
          <w:lang w:eastAsia="fr-FR"/>
        </w:rPr>
        <w:t>Sel et poivre du moulin</w:t>
      </w:r>
    </w:p>
    <w:p w:rsidR="00D91ECA" w:rsidRPr="00D91ECA" w:rsidRDefault="00D91ECA" w:rsidP="00D91EC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</w:p>
    <w:p w:rsidR="00D91ECA" w:rsidRPr="00D91ECA" w:rsidRDefault="00D91ECA" w:rsidP="00D91ECA">
      <w:pPr>
        <w:spacing w:line="403" w:lineRule="atLeast"/>
        <w:ind w:left="195" w:right="195"/>
        <w:textAlignment w:val="baseline"/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</w:pPr>
      <w:r w:rsidRPr="00D91ECA"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  <w:t>1</w:t>
      </w:r>
    </w:p>
    <w:p w:rsidR="00D91ECA" w:rsidRPr="00D91ECA" w:rsidRDefault="00D91ECA" w:rsidP="00D91ECA">
      <w:pPr>
        <w:spacing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D91ECA">
        <w:rPr>
          <w:rFonts w:ascii="Open Sans" w:hAnsi="Open Sans" w:cs="Times New Roman"/>
          <w:sz w:val="21"/>
          <w:szCs w:val="21"/>
          <w:lang w:eastAsia="fr-FR"/>
        </w:rPr>
        <w:t>Préparez la pâte : dans un saladier, versez la farine, l’huile d’olive, l’eau, 1 cuillère à café de curry et mélangez à l’aide d’une cuillère en bois jusqu’à l’obtention d’une boule de pâte homogène. Réservez.</w:t>
      </w:r>
    </w:p>
    <w:p w:rsidR="00D91ECA" w:rsidRPr="00D91ECA" w:rsidRDefault="00D91ECA" w:rsidP="00D91EC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</w:p>
    <w:p w:rsidR="00D91ECA" w:rsidRPr="00D91ECA" w:rsidRDefault="00D91ECA" w:rsidP="00D91ECA">
      <w:pPr>
        <w:spacing w:line="403" w:lineRule="atLeast"/>
        <w:ind w:left="195" w:right="195"/>
        <w:textAlignment w:val="baseline"/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</w:pPr>
      <w:r w:rsidRPr="00D91ECA"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  <w:t>2</w:t>
      </w:r>
    </w:p>
    <w:p w:rsidR="00D91ECA" w:rsidRPr="00D91ECA" w:rsidRDefault="00D91ECA" w:rsidP="00D91ECA">
      <w:pPr>
        <w:spacing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D91ECA">
        <w:rPr>
          <w:rFonts w:ascii="Open Sans" w:hAnsi="Open Sans" w:cs="Times New Roman"/>
          <w:sz w:val="21"/>
          <w:szCs w:val="21"/>
          <w:lang w:eastAsia="fr-FR"/>
        </w:rPr>
        <w:t>Lavez le brocoli et détaillez-le en fleurettes. Coupez chaque fleurette en deux et faites-les cuire à la vapeur pendant environ 7-8 minutes. Les brocolis doivent être</w:t>
      </w:r>
      <w:r w:rsidRPr="00D91ECA">
        <w:rPr>
          <w:rFonts w:ascii="Open Sans" w:hAnsi="Open Sans" w:cs="Times New Roman"/>
          <w:sz w:val="21"/>
          <w:lang w:eastAsia="fr-FR"/>
        </w:rPr>
        <w:t> </w:t>
      </w:r>
      <w:r w:rsidRPr="00D91ECA">
        <w:rPr>
          <w:rFonts w:ascii="Open Sans" w:hAnsi="Open Sans" w:cs="Times New Roman"/>
          <w:i/>
          <w:sz w:val="21"/>
          <w:lang w:eastAsia="fr-FR"/>
        </w:rPr>
        <w:t>al dente</w:t>
      </w:r>
      <w:r w:rsidRPr="00D91ECA">
        <w:rPr>
          <w:rFonts w:ascii="Open Sans" w:hAnsi="Open Sans" w:cs="Times New Roman"/>
          <w:sz w:val="21"/>
          <w:szCs w:val="21"/>
          <w:lang w:eastAsia="fr-FR"/>
        </w:rPr>
        <w:t>. Assaisonnez avec du sel et 1 cuillère à café de curry.</w:t>
      </w:r>
    </w:p>
    <w:p w:rsidR="00D91ECA" w:rsidRPr="00D91ECA" w:rsidRDefault="00D91ECA" w:rsidP="00D91EC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</w:p>
    <w:p w:rsidR="00D91ECA" w:rsidRPr="00D91ECA" w:rsidRDefault="00D91ECA" w:rsidP="00D91ECA">
      <w:pPr>
        <w:spacing w:line="403" w:lineRule="atLeast"/>
        <w:ind w:left="195" w:right="195"/>
        <w:textAlignment w:val="baseline"/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</w:pPr>
      <w:r w:rsidRPr="00D91ECA"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  <w:t>3</w:t>
      </w:r>
    </w:p>
    <w:p w:rsidR="00D91ECA" w:rsidRPr="00D91ECA" w:rsidRDefault="00D91ECA" w:rsidP="00D91ECA">
      <w:pPr>
        <w:spacing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D91ECA">
        <w:rPr>
          <w:rFonts w:ascii="Open Sans" w:hAnsi="Open Sans" w:cs="Times New Roman"/>
          <w:sz w:val="21"/>
          <w:szCs w:val="21"/>
          <w:lang w:eastAsia="fr-FR"/>
        </w:rPr>
        <w:t>Préparez l’appareil : dans un saladier, fouettez les œufs avec le lait de coco. Assaisonnez avec du sel, du poivre, le curcuma et 2 cuillères à café de curry.</w:t>
      </w:r>
    </w:p>
    <w:p w:rsidR="00D91ECA" w:rsidRPr="00D91ECA" w:rsidRDefault="00D91ECA" w:rsidP="00D91EC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</w:p>
    <w:p w:rsidR="00D91ECA" w:rsidRPr="00D91ECA" w:rsidRDefault="00D91ECA" w:rsidP="00D91ECA">
      <w:pPr>
        <w:spacing w:line="403" w:lineRule="atLeast"/>
        <w:ind w:left="195" w:right="195"/>
        <w:textAlignment w:val="baseline"/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</w:pPr>
      <w:r w:rsidRPr="00D91ECA"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  <w:t>4</w:t>
      </w:r>
    </w:p>
    <w:p w:rsidR="00D91ECA" w:rsidRPr="00D91ECA" w:rsidRDefault="00D91ECA" w:rsidP="00D91ECA">
      <w:pPr>
        <w:spacing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D91ECA">
        <w:rPr>
          <w:rFonts w:ascii="Open Sans" w:hAnsi="Open Sans" w:cs="Times New Roman"/>
          <w:sz w:val="21"/>
          <w:szCs w:val="21"/>
          <w:lang w:eastAsia="fr-FR"/>
        </w:rPr>
        <w:t>Préchauffez le four à 180°C. Farinez votre plan de travail et étalez la pâte sur environ 3 mm d’épaisseur à l’aide d’un rouleau à pâtisserie. Déposez-la dans un plat à tarte de 26cm.</w:t>
      </w:r>
    </w:p>
    <w:p w:rsidR="00D91ECA" w:rsidRPr="00D91ECA" w:rsidRDefault="00D91ECA" w:rsidP="00D91EC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</w:p>
    <w:p w:rsidR="00D91ECA" w:rsidRPr="00D91ECA" w:rsidRDefault="00D91ECA" w:rsidP="00D91ECA">
      <w:pPr>
        <w:spacing w:line="403" w:lineRule="atLeast"/>
        <w:ind w:left="195" w:right="195"/>
        <w:textAlignment w:val="baseline"/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</w:pPr>
      <w:r w:rsidRPr="00D91ECA"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  <w:t>5</w:t>
      </w:r>
    </w:p>
    <w:p w:rsidR="00D91ECA" w:rsidRPr="00D91ECA" w:rsidRDefault="00D91ECA" w:rsidP="00D91ECA">
      <w:pPr>
        <w:spacing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D91ECA">
        <w:rPr>
          <w:rFonts w:ascii="Open Sans" w:hAnsi="Open Sans" w:cs="Times New Roman"/>
          <w:sz w:val="21"/>
          <w:szCs w:val="21"/>
          <w:lang w:eastAsia="fr-FR"/>
        </w:rPr>
        <w:t>Répartissez les fleurettes de brocoli puis versez l’appareil au lait de coco. Parsemez de graines de courge et enfournez à 180°C pendant 35-40 minutes.</w:t>
      </w:r>
    </w:p>
    <w:p w:rsidR="00D91ECA" w:rsidRPr="00D91ECA" w:rsidRDefault="00D91ECA" w:rsidP="00D91ECA">
      <w:pPr>
        <w:spacing w:beforeLines="1" w:afterLines="1"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D91ECA">
        <w:rPr>
          <w:rFonts w:ascii="Open Sans" w:hAnsi="Open Sans" w:cs="Times New Roman"/>
          <w:sz w:val="21"/>
          <w:szCs w:val="21"/>
          <w:lang w:eastAsia="fr-FR"/>
        </w:rPr>
        <w:t>Bon appétit</w:t>
      </w:r>
      <w:r w:rsidRPr="00D91ECA">
        <w:rPr>
          <w:rFonts w:ascii="Open Sans" w:hAnsi="Open Sans" w:cs="Times New Roman"/>
          <w:sz w:val="21"/>
          <w:lang w:eastAsia="fr-FR"/>
        </w:rPr>
        <w:t> </w:t>
      </w:r>
      <w:r w:rsidRPr="00D91ECA">
        <w:rPr>
          <w:rFonts w:ascii="Open Sans" w:hAnsi="Open Sans" w:cs="Times New Roman"/>
          <w:sz w:val="21"/>
          <w:szCs w:val="21"/>
          <w:lang w:eastAsia="fr-FR"/>
        </w:rPr>
        <w:pict>
          <v:shape id="_x0000_i1033" type="#_x0000_t75" alt="" style="width:23.8pt;height:23.8pt"/>
        </w:pict>
      </w:r>
    </w:p>
    <w:p w:rsidR="00D91ECA" w:rsidRPr="00D91ECA" w:rsidRDefault="00D91ECA" w:rsidP="00D91ECA">
      <w:pPr>
        <w:spacing w:line="403" w:lineRule="atLeast"/>
        <w:textAlignment w:val="baseline"/>
        <w:rPr>
          <w:rFonts w:ascii="Times" w:hAnsi="Times"/>
          <w:sz w:val="21"/>
          <w:szCs w:val="21"/>
          <w:lang w:eastAsia="fr-FR"/>
        </w:rPr>
      </w:pPr>
    </w:p>
    <w:p w:rsidR="00A87323" w:rsidRDefault="00D91ECA"/>
    <w:sectPr w:rsidR="00A87323" w:rsidSect="00A87323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Poppins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Open Sans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B1FD4"/>
    <w:multiLevelType w:val="multilevel"/>
    <w:tmpl w:val="6BA65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0D19DB"/>
    <w:multiLevelType w:val="multilevel"/>
    <w:tmpl w:val="130AD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D91ECA"/>
    <w:rsid w:val="00D91ECA"/>
  </w:rsids>
  <m:mathPr>
    <m:mathFont m:val="Century School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D34"/>
    <w:rPr>
      <w:sz w:val="24"/>
      <w:szCs w:val="24"/>
    </w:rPr>
  </w:style>
  <w:style w:type="paragraph" w:styleId="Titre1">
    <w:name w:val="heading 1"/>
    <w:basedOn w:val="Normal"/>
    <w:link w:val="Titre1Car"/>
    <w:uiPriority w:val="9"/>
    <w:rsid w:val="00D91ECA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fr-FR"/>
    </w:rPr>
  </w:style>
  <w:style w:type="paragraph" w:styleId="Titre4">
    <w:name w:val="heading 4"/>
    <w:basedOn w:val="Normal"/>
    <w:link w:val="Titre4Car"/>
    <w:uiPriority w:val="9"/>
    <w:rsid w:val="00D91ECA"/>
    <w:pPr>
      <w:spacing w:beforeLines="1" w:afterLines="1"/>
      <w:outlineLvl w:val="3"/>
    </w:pPr>
    <w:rPr>
      <w:rFonts w:ascii="Times" w:hAnsi="Times"/>
      <w:b/>
      <w:szCs w:val="20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91ECA"/>
    <w:rPr>
      <w:rFonts w:ascii="Times" w:hAnsi="Times"/>
      <w:b/>
      <w:kern w:val="36"/>
      <w:sz w:val="48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D91ECA"/>
    <w:rPr>
      <w:rFonts w:ascii="Times" w:hAnsi="Times"/>
      <w:b/>
      <w:sz w:val="24"/>
      <w:lang w:eastAsia="fr-FR"/>
    </w:rPr>
  </w:style>
  <w:style w:type="character" w:customStyle="1" w:styleId="apple-converted-space">
    <w:name w:val="apple-converted-space"/>
    <w:basedOn w:val="Policepardfaut"/>
    <w:rsid w:val="00D91ECA"/>
  </w:style>
  <w:style w:type="character" w:customStyle="1" w:styleId="timespan">
    <w:name w:val="timespan"/>
    <w:basedOn w:val="Policepardfaut"/>
    <w:rsid w:val="00D91ECA"/>
  </w:style>
  <w:style w:type="character" w:customStyle="1" w:styleId="authorvcard">
    <w:name w:val="author vcard"/>
    <w:basedOn w:val="Policepardfaut"/>
    <w:rsid w:val="00D91ECA"/>
  </w:style>
  <w:style w:type="character" w:customStyle="1" w:styleId="reviews">
    <w:name w:val="reviews"/>
    <w:basedOn w:val="Policepardfaut"/>
    <w:rsid w:val="00D91ECA"/>
  </w:style>
  <w:style w:type="paragraph" w:styleId="NormalWeb">
    <w:name w:val="Normal (Web)"/>
    <w:basedOn w:val="Normal"/>
    <w:uiPriority w:val="99"/>
    <w:rsid w:val="00D91ECA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character" w:styleId="lev">
    <w:name w:val="Strong"/>
    <w:basedOn w:val="Policepardfaut"/>
    <w:uiPriority w:val="22"/>
    <w:rsid w:val="00D91ECA"/>
    <w:rPr>
      <w:b/>
    </w:rPr>
  </w:style>
  <w:style w:type="paragraph" w:customStyle="1" w:styleId="step">
    <w:name w:val="step"/>
    <w:basedOn w:val="Normal"/>
    <w:rsid w:val="00D91ECA"/>
    <w:pPr>
      <w:spacing w:beforeLines="1" w:afterLines="1"/>
    </w:pPr>
    <w:rPr>
      <w:rFonts w:ascii="Times" w:hAnsi="Times"/>
      <w:sz w:val="20"/>
      <w:szCs w:val="20"/>
      <w:lang w:eastAsia="fr-FR"/>
    </w:rPr>
  </w:style>
  <w:style w:type="character" w:styleId="Accentuation">
    <w:name w:val="Emphasis"/>
    <w:basedOn w:val="Policepardfaut"/>
    <w:uiPriority w:val="20"/>
    <w:rsid w:val="00D91ECA"/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285</Words>
  <Characters>1629</Characters>
  <Application>Microsoft Macintosh Word</Application>
  <DocSecurity>0</DocSecurity>
  <Lines>13</Lines>
  <Paragraphs>3</Paragraphs>
  <ScaleCrop>false</ScaleCrop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Annick LECOCQ</dc:creator>
  <cp:keywords/>
  <cp:lastModifiedBy>Annick LECOCQ</cp:lastModifiedBy>
  <cp:revision>1</cp:revision>
  <dcterms:created xsi:type="dcterms:W3CDTF">2022-12-08T18:16:00Z</dcterms:created>
  <dcterms:modified xsi:type="dcterms:W3CDTF">2022-12-08T18:18:00Z</dcterms:modified>
</cp:coreProperties>
</file>